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865000" w14:textId="77777777" w:rsidR="003D68B1" w:rsidRDefault="003D68B1">
      <w:r>
        <w:rPr>
          <w:noProof/>
        </w:rPr>
        <w:drawing>
          <wp:anchor distT="0" distB="0" distL="114300" distR="114300" simplePos="0" relativeHeight="251658240" behindDoc="0" locked="0" layoutInCell="1" allowOverlap="1" wp14:anchorId="29353212" wp14:editId="3B011068">
            <wp:simplePos x="914400" y="914400"/>
            <wp:positionH relativeFrom="column">
              <wp:align>left</wp:align>
            </wp:positionH>
            <wp:positionV relativeFrom="paragraph">
              <wp:align>top</wp:align>
            </wp:positionV>
            <wp:extent cx="1333500" cy="815340"/>
            <wp:effectExtent l="0" t="0" r="0" b="381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33500" cy="815340"/>
                    </a:xfrm>
                    <a:prstGeom prst="rect">
                      <a:avLst/>
                    </a:prstGeom>
                    <a:noFill/>
                  </pic:spPr>
                </pic:pic>
              </a:graphicData>
            </a:graphic>
          </wp:anchor>
        </w:drawing>
      </w:r>
    </w:p>
    <w:p w14:paraId="046B735C" w14:textId="3B71BE82" w:rsidR="00C932D4" w:rsidRPr="00724B03" w:rsidRDefault="003D68B1">
      <w:pPr>
        <w:rPr>
          <w:sz w:val="44"/>
          <w:szCs w:val="44"/>
          <w:u w:val="single"/>
        </w:rPr>
      </w:pPr>
      <w:r w:rsidRPr="00724B03">
        <w:rPr>
          <w:sz w:val="44"/>
          <w:szCs w:val="44"/>
          <w:u w:val="single"/>
        </w:rPr>
        <w:t>Pet Booking form and contract:</w:t>
      </w:r>
    </w:p>
    <w:tbl>
      <w:tblPr>
        <w:tblStyle w:val="TableGrid"/>
        <w:tblW w:w="0" w:type="auto"/>
        <w:tblLook w:val="04A0" w:firstRow="1" w:lastRow="0" w:firstColumn="1" w:lastColumn="0" w:noHBand="0" w:noVBand="1"/>
      </w:tblPr>
      <w:tblGrid>
        <w:gridCol w:w="2405"/>
        <w:gridCol w:w="6611"/>
      </w:tblGrid>
      <w:tr w:rsidR="00B658FE" w14:paraId="1D101834" w14:textId="77777777" w:rsidTr="00B658FE">
        <w:tc>
          <w:tcPr>
            <w:tcW w:w="2405" w:type="dxa"/>
          </w:tcPr>
          <w:p w14:paraId="43A55899" w14:textId="5740C5DE" w:rsidR="00B658FE" w:rsidRPr="00B658FE" w:rsidRDefault="00B658FE" w:rsidP="003D68B1">
            <w:pPr>
              <w:rPr>
                <w:b/>
                <w:bCs/>
              </w:rPr>
            </w:pPr>
            <w:r w:rsidRPr="00B658FE">
              <w:rPr>
                <w:b/>
                <w:bCs/>
              </w:rPr>
              <w:t>Client Name</w:t>
            </w:r>
          </w:p>
        </w:tc>
        <w:tc>
          <w:tcPr>
            <w:tcW w:w="6611" w:type="dxa"/>
          </w:tcPr>
          <w:p w14:paraId="3944BCE9" w14:textId="77777777" w:rsidR="00B658FE" w:rsidRDefault="00B658FE" w:rsidP="003D68B1"/>
        </w:tc>
      </w:tr>
      <w:tr w:rsidR="00B658FE" w14:paraId="2E46B2E9" w14:textId="77777777" w:rsidTr="00B658FE">
        <w:tc>
          <w:tcPr>
            <w:tcW w:w="2405" w:type="dxa"/>
          </w:tcPr>
          <w:p w14:paraId="0D7D4967" w14:textId="208FC514" w:rsidR="00B658FE" w:rsidRPr="00B658FE" w:rsidRDefault="00B658FE" w:rsidP="003D68B1">
            <w:pPr>
              <w:rPr>
                <w:b/>
                <w:bCs/>
              </w:rPr>
            </w:pPr>
            <w:r w:rsidRPr="00B658FE">
              <w:rPr>
                <w:b/>
                <w:bCs/>
              </w:rPr>
              <w:t>Address</w:t>
            </w:r>
          </w:p>
        </w:tc>
        <w:tc>
          <w:tcPr>
            <w:tcW w:w="6611" w:type="dxa"/>
          </w:tcPr>
          <w:p w14:paraId="1A75A4F9" w14:textId="77777777" w:rsidR="00B658FE" w:rsidRDefault="00B658FE" w:rsidP="003D68B1"/>
        </w:tc>
      </w:tr>
      <w:tr w:rsidR="00B658FE" w14:paraId="758EB443" w14:textId="77777777" w:rsidTr="00B658FE">
        <w:tc>
          <w:tcPr>
            <w:tcW w:w="2405" w:type="dxa"/>
          </w:tcPr>
          <w:p w14:paraId="694A4EF0" w14:textId="5686E5C8" w:rsidR="00B658FE" w:rsidRPr="00B658FE" w:rsidRDefault="00B658FE" w:rsidP="003D68B1">
            <w:pPr>
              <w:rPr>
                <w:b/>
                <w:bCs/>
              </w:rPr>
            </w:pPr>
            <w:r w:rsidRPr="00B658FE">
              <w:rPr>
                <w:b/>
                <w:bCs/>
              </w:rPr>
              <w:t>Contact Phone Number</w:t>
            </w:r>
          </w:p>
        </w:tc>
        <w:tc>
          <w:tcPr>
            <w:tcW w:w="6611" w:type="dxa"/>
          </w:tcPr>
          <w:p w14:paraId="62C3332A" w14:textId="77777777" w:rsidR="00B658FE" w:rsidRDefault="00B658FE" w:rsidP="003D68B1"/>
        </w:tc>
      </w:tr>
      <w:tr w:rsidR="00B658FE" w14:paraId="04862624" w14:textId="77777777" w:rsidTr="00B658FE">
        <w:tc>
          <w:tcPr>
            <w:tcW w:w="2405" w:type="dxa"/>
          </w:tcPr>
          <w:p w14:paraId="7EA65EA7" w14:textId="441CC410" w:rsidR="00B658FE" w:rsidRPr="00B658FE" w:rsidRDefault="00B658FE" w:rsidP="003D68B1">
            <w:pPr>
              <w:rPr>
                <w:b/>
                <w:bCs/>
              </w:rPr>
            </w:pPr>
            <w:r w:rsidRPr="00B658FE">
              <w:rPr>
                <w:b/>
                <w:bCs/>
              </w:rPr>
              <w:t>Email address</w:t>
            </w:r>
          </w:p>
        </w:tc>
        <w:tc>
          <w:tcPr>
            <w:tcW w:w="6611" w:type="dxa"/>
          </w:tcPr>
          <w:p w14:paraId="4F8A37A9" w14:textId="77777777" w:rsidR="00B658FE" w:rsidRDefault="00B658FE" w:rsidP="003D68B1"/>
        </w:tc>
      </w:tr>
      <w:tr w:rsidR="00B658FE" w14:paraId="59561F18" w14:textId="77777777" w:rsidTr="00B658FE">
        <w:tc>
          <w:tcPr>
            <w:tcW w:w="2405" w:type="dxa"/>
          </w:tcPr>
          <w:p w14:paraId="2971DB17" w14:textId="6B6A86C5" w:rsidR="00B658FE" w:rsidRPr="00B658FE" w:rsidRDefault="00B658FE" w:rsidP="003D68B1">
            <w:pPr>
              <w:rPr>
                <w:b/>
                <w:bCs/>
              </w:rPr>
            </w:pPr>
            <w:r w:rsidRPr="00B658FE">
              <w:rPr>
                <w:b/>
                <w:bCs/>
              </w:rPr>
              <w:t xml:space="preserve">Emergency Contact </w:t>
            </w:r>
          </w:p>
        </w:tc>
        <w:tc>
          <w:tcPr>
            <w:tcW w:w="6611" w:type="dxa"/>
          </w:tcPr>
          <w:p w14:paraId="0FEEDB0C" w14:textId="77777777" w:rsidR="00B658FE" w:rsidRDefault="00B658FE" w:rsidP="003D68B1"/>
        </w:tc>
      </w:tr>
      <w:tr w:rsidR="00B658FE" w14:paraId="5E84B1C7" w14:textId="77777777" w:rsidTr="00B658FE">
        <w:tc>
          <w:tcPr>
            <w:tcW w:w="2405" w:type="dxa"/>
          </w:tcPr>
          <w:p w14:paraId="57F3BD59" w14:textId="354682C4" w:rsidR="00B658FE" w:rsidRPr="00B658FE" w:rsidRDefault="00B658FE" w:rsidP="003D68B1">
            <w:pPr>
              <w:rPr>
                <w:b/>
                <w:bCs/>
              </w:rPr>
            </w:pPr>
            <w:r w:rsidRPr="00B658FE">
              <w:rPr>
                <w:b/>
                <w:bCs/>
              </w:rPr>
              <w:t>Vets name and number</w:t>
            </w:r>
          </w:p>
        </w:tc>
        <w:tc>
          <w:tcPr>
            <w:tcW w:w="6611" w:type="dxa"/>
          </w:tcPr>
          <w:p w14:paraId="3CB3F32C" w14:textId="77777777" w:rsidR="00B658FE" w:rsidRDefault="00B658FE" w:rsidP="003D68B1"/>
        </w:tc>
      </w:tr>
    </w:tbl>
    <w:p w14:paraId="2A3158D1" w14:textId="47D8327D" w:rsidR="003D68B1" w:rsidRDefault="003D68B1" w:rsidP="003D68B1">
      <w:r>
        <w:t xml:space="preserve"> </w:t>
      </w:r>
    </w:p>
    <w:p w14:paraId="4C15C877" w14:textId="3E45B333" w:rsidR="00CE24F0" w:rsidRPr="00CE24F0" w:rsidRDefault="00CE24F0" w:rsidP="003D68B1">
      <w:pPr>
        <w:rPr>
          <w:b/>
          <w:bCs/>
          <w:i/>
          <w:iCs/>
        </w:rPr>
      </w:pPr>
      <w:r w:rsidRPr="00CE24F0">
        <w:rPr>
          <w:b/>
          <w:bCs/>
          <w:i/>
          <w:iCs/>
        </w:rPr>
        <w:t>Pet 1</w:t>
      </w:r>
    </w:p>
    <w:tbl>
      <w:tblPr>
        <w:tblStyle w:val="TableGrid"/>
        <w:tblW w:w="0" w:type="auto"/>
        <w:tblLook w:val="04A0" w:firstRow="1" w:lastRow="0" w:firstColumn="1" w:lastColumn="0" w:noHBand="0" w:noVBand="1"/>
      </w:tblPr>
      <w:tblGrid>
        <w:gridCol w:w="1980"/>
        <w:gridCol w:w="3096"/>
        <w:gridCol w:w="36"/>
        <w:gridCol w:w="1380"/>
        <w:gridCol w:w="96"/>
        <w:gridCol w:w="1092"/>
        <w:gridCol w:w="1336"/>
      </w:tblGrid>
      <w:tr w:rsidR="00CE24F0" w14:paraId="2E199946" w14:textId="5440F906" w:rsidTr="00CE24F0">
        <w:tc>
          <w:tcPr>
            <w:tcW w:w="1980" w:type="dxa"/>
          </w:tcPr>
          <w:p w14:paraId="36175CB2" w14:textId="49A78D02" w:rsidR="00CE24F0" w:rsidRPr="00B658FE" w:rsidRDefault="00CE24F0" w:rsidP="003D68B1">
            <w:pPr>
              <w:rPr>
                <w:b/>
                <w:bCs/>
              </w:rPr>
            </w:pPr>
            <w:r w:rsidRPr="00B658FE">
              <w:rPr>
                <w:b/>
                <w:bCs/>
              </w:rPr>
              <w:t>Pets Name</w:t>
            </w:r>
          </w:p>
        </w:tc>
        <w:tc>
          <w:tcPr>
            <w:tcW w:w="4608" w:type="dxa"/>
            <w:gridSpan w:val="4"/>
          </w:tcPr>
          <w:p w14:paraId="394BDAE7" w14:textId="77777777" w:rsidR="00CE24F0" w:rsidRDefault="00CE24F0" w:rsidP="003D68B1"/>
        </w:tc>
        <w:tc>
          <w:tcPr>
            <w:tcW w:w="1092" w:type="dxa"/>
          </w:tcPr>
          <w:p w14:paraId="7C01DD06" w14:textId="71C1A3DA" w:rsidR="00CE24F0" w:rsidRPr="00CE24F0" w:rsidRDefault="00CE24F0" w:rsidP="003D68B1">
            <w:pPr>
              <w:rPr>
                <w:b/>
                <w:bCs/>
              </w:rPr>
            </w:pPr>
            <w:r>
              <w:t xml:space="preserve">  </w:t>
            </w:r>
            <w:r w:rsidRPr="00CE24F0">
              <w:rPr>
                <w:b/>
                <w:bCs/>
              </w:rPr>
              <w:t xml:space="preserve"> Species</w:t>
            </w:r>
          </w:p>
        </w:tc>
        <w:tc>
          <w:tcPr>
            <w:tcW w:w="1336" w:type="dxa"/>
          </w:tcPr>
          <w:p w14:paraId="5B9E43A1" w14:textId="520DAD64" w:rsidR="00CE24F0" w:rsidRPr="00CE24F0" w:rsidRDefault="00CE24F0" w:rsidP="00CE24F0">
            <w:pPr>
              <w:ind w:left="168"/>
              <w:rPr>
                <w:b/>
                <w:bCs/>
              </w:rPr>
            </w:pPr>
            <w:r w:rsidRPr="00CE24F0">
              <w:rPr>
                <w:b/>
                <w:bCs/>
              </w:rPr>
              <w:t>Cat/Dog</w:t>
            </w:r>
          </w:p>
        </w:tc>
      </w:tr>
      <w:tr w:rsidR="00CE24F0" w14:paraId="4FC31643" w14:textId="4AA015A1" w:rsidTr="00CE24F0">
        <w:tc>
          <w:tcPr>
            <w:tcW w:w="1980" w:type="dxa"/>
          </w:tcPr>
          <w:p w14:paraId="769E2FC7" w14:textId="4D62F37C" w:rsidR="00CE24F0" w:rsidRPr="00B658FE" w:rsidRDefault="00CE24F0" w:rsidP="003D68B1">
            <w:pPr>
              <w:rPr>
                <w:b/>
                <w:bCs/>
              </w:rPr>
            </w:pPr>
            <w:r w:rsidRPr="00B658FE">
              <w:rPr>
                <w:b/>
                <w:bCs/>
              </w:rPr>
              <w:t>Microchip number</w:t>
            </w:r>
          </w:p>
        </w:tc>
        <w:tc>
          <w:tcPr>
            <w:tcW w:w="3132" w:type="dxa"/>
            <w:gridSpan w:val="2"/>
          </w:tcPr>
          <w:p w14:paraId="2D9BDEE7" w14:textId="389B5F06" w:rsidR="00CE24F0" w:rsidRDefault="00CE24F0" w:rsidP="003D68B1">
            <w:r>
              <w:t xml:space="preserve">                                                               </w:t>
            </w:r>
          </w:p>
        </w:tc>
        <w:tc>
          <w:tcPr>
            <w:tcW w:w="1476" w:type="dxa"/>
            <w:gridSpan w:val="2"/>
          </w:tcPr>
          <w:p w14:paraId="746B0E05" w14:textId="33D6627C" w:rsidR="00CE24F0" w:rsidRPr="00CE24F0" w:rsidRDefault="00CE24F0" w:rsidP="003D68B1">
            <w:pPr>
              <w:rPr>
                <w:b/>
                <w:bCs/>
              </w:rPr>
            </w:pPr>
            <w:r w:rsidRPr="00CE24F0">
              <w:rPr>
                <w:b/>
                <w:bCs/>
              </w:rPr>
              <w:t>Age/DOB</w:t>
            </w:r>
          </w:p>
        </w:tc>
        <w:tc>
          <w:tcPr>
            <w:tcW w:w="2428" w:type="dxa"/>
            <w:gridSpan w:val="2"/>
          </w:tcPr>
          <w:p w14:paraId="7A6A9854" w14:textId="77777777" w:rsidR="00CE24F0" w:rsidRDefault="00CE24F0" w:rsidP="003D68B1"/>
        </w:tc>
      </w:tr>
      <w:tr w:rsidR="00B658FE" w14:paraId="44D72543" w14:textId="77777777" w:rsidTr="00B658FE">
        <w:tc>
          <w:tcPr>
            <w:tcW w:w="1980" w:type="dxa"/>
          </w:tcPr>
          <w:p w14:paraId="7EB5811E" w14:textId="4B3372D2" w:rsidR="00B658FE" w:rsidRPr="00B658FE" w:rsidRDefault="00B658FE" w:rsidP="003D68B1">
            <w:pPr>
              <w:rPr>
                <w:b/>
                <w:bCs/>
              </w:rPr>
            </w:pPr>
            <w:r>
              <w:rPr>
                <w:b/>
                <w:bCs/>
              </w:rPr>
              <w:t>Breed/description</w:t>
            </w:r>
          </w:p>
        </w:tc>
        <w:tc>
          <w:tcPr>
            <w:tcW w:w="7036" w:type="dxa"/>
            <w:gridSpan w:val="6"/>
          </w:tcPr>
          <w:p w14:paraId="14275AE8" w14:textId="77777777" w:rsidR="00B658FE" w:rsidRDefault="00B658FE" w:rsidP="003D68B1"/>
        </w:tc>
      </w:tr>
      <w:tr w:rsidR="00E80B52" w14:paraId="0396814E" w14:textId="04F684FE" w:rsidTr="00E80B52">
        <w:tc>
          <w:tcPr>
            <w:tcW w:w="1980" w:type="dxa"/>
          </w:tcPr>
          <w:p w14:paraId="7930C2BE" w14:textId="407F92C4" w:rsidR="00E80B52" w:rsidRDefault="00E80B52" w:rsidP="003D68B1">
            <w:pPr>
              <w:rPr>
                <w:b/>
                <w:bCs/>
              </w:rPr>
            </w:pPr>
            <w:r>
              <w:rPr>
                <w:b/>
                <w:bCs/>
              </w:rPr>
              <w:t>Sex</w:t>
            </w:r>
          </w:p>
        </w:tc>
        <w:tc>
          <w:tcPr>
            <w:tcW w:w="3096" w:type="dxa"/>
          </w:tcPr>
          <w:p w14:paraId="5EABE5AA" w14:textId="77777777" w:rsidR="00E80B52" w:rsidRDefault="00E80B52" w:rsidP="003D68B1"/>
        </w:tc>
        <w:tc>
          <w:tcPr>
            <w:tcW w:w="1416" w:type="dxa"/>
            <w:gridSpan w:val="2"/>
          </w:tcPr>
          <w:p w14:paraId="0C3F25CD" w14:textId="0ED11583" w:rsidR="00E80B52" w:rsidRPr="00E80B52" w:rsidRDefault="00E80B52" w:rsidP="003D68B1">
            <w:pPr>
              <w:rPr>
                <w:b/>
                <w:bCs/>
              </w:rPr>
            </w:pPr>
            <w:r w:rsidRPr="00E80B52">
              <w:rPr>
                <w:b/>
                <w:bCs/>
              </w:rPr>
              <w:t>Desexed</w:t>
            </w:r>
          </w:p>
        </w:tc>
        <w:tc>
          <w:tcPr>
            <w:tcW w:w="2524" w:type="dxa"/>
            <w:gridSpan w:val="3"/>
          </w:tcPr>
          <w:p w14:paraId="0058A95E" w14:textId="25131B0F" w:rsidR="00E80B52" w:rsidRDefault="00E80B52" w:rsidP="003D68B1">
            <w:r>
              <w:t xml:space="preserve">  </w:t>
            </w:r>
          </w:p>
        </w:tc>
      </w:tr>
      <w:tr w:rsidR="00712FCD" w14:paraId="736CD904" w14:textId="77777777" w:rsidTr="00E80B52">
        <w:tc>
          <w:tcPr>
            <w:tcW w:w="1980" w:type="dxa"/>
          </w:tcPr>
          <w:p w14:paraId="338EB8DC" w14:textId="6F11D72F" w:rsidR="00712FCD" w:rsidRDefault="00712FCD" w:rsidP="003D68B1">
            <w:pPr>
              <w:rPr>
                <w:b/>
                <w:bCs/>
              </w:rPr>
            </w:pPr>
            <w:r>
              <w:rPr>
                <w:b/>
                <w:bCs/>
              </w:rPr>
              <w:t>Weight (Dog)</w:t>
            </w:r>
          </w:p>
        </w:tc>
        <w:tc>
          <w:tcPr>
            <w:tcW w:w="3096" w:type="dxa"/>
          </w:tcPr>
          <w:p w14:paraId="055699BB" w14:textId="77777777" w:rsidR="00712FCD" w:rsidRDefault="00712FCD" w:rsidP="003D68B1"/>
        </w:tc>
        <w:tc>
          <w:tcPr>
            <w:tcW w:w="1416" w:type="dxa"/>
            <w:gridSpan w:val="2"/>
          </w:tcPr>
          <w:p w14:paraId="66544B2F" w14:textId="77777777" w:rsidR="00712FCD" w:rsidRPr="00E80B52" w:rsidRDefault="00712FCD" w:rsidP="003D68B1">
            <w:pPr>
              <w:rPr>
                <w:b/>
                <w:bCs/>
              </w:rPr>
            </w:pPr>
          </w:p>
        </w:tc>
        <w:tc>
          <w:tcPr>
            <w:tcW w:w="2524" w:type="dxa"/>
            <w:gridSpan w:val="3"/>
          </w:tcPr>
          <w:p w14:paraId="4AD54961" w14:textId="77777777" w:rsidR="00712FCD" w:rsidRDefault="00712FCD" w:rsidP="003D68B1"/>
        </w:tc>
      </w:tr>
      <w:tr w:rsidR="00CE24F0" w14:paraId="51F629D4" w14:textId="77777777" w:rsidTr="00E80B52">
        <w:tc>
          <w:tcPr>
            <w:tcW w:w="1980" w:type="dxa"/>
          </w:tcPr>
          <w:p w14:paraId="55475C90" w14:textId="7A0BEC97" w:rsidR="00CE24F0" w:rsidRDefault="00CE24F0" w:rsidP="003D68B1">
            <w:pPr>
              <w:rPr>
                <w:b/>
                <w:bCs/>
              </w:rPr>
            </w:pPr>
            <w:r>
              <w:rPr>
                <w:b/>
                <w:bCs/>
              </w:rPr>
              <w:t>Flea treatment and date</w:t>
            </w:r>
          </w:p>
        </w:tc>
        <w:tc>
          <w:tcPr>
            <w:tcW w:w="3096" w:type="dxa"/>
          </w:tcPr>
          <w:p w14:paraId="2DB6EFA9" w14:textId="77777777" w:rsidR="00CE24F0" w:rsidRDefault="00CE24F0" w:rsidP="003D68B1"/>
        </w:tc>
        <w:tc>
          <w:tcPr>
            <w:tcW w:w="1416" w:type="dxa"/>
            <w:gridSpan w:val="2"/>
          </w:tcPr>
          <w:p w14:paraId="5E14E230" w14:textId="5678DB28" w:rsidR="00CE24F0" w:rsidRPr="00E80B52" w:rsidRDefault="00CE24F0" w:rsidP="003D68B1">
            <w:pPr>
              <w:rPr>
                <w:b/>
                <w:bCs/>
              </w:rPr>
            </w:pPr>
            <w:r>
              <w:rPr>
                <w:b/>
                <w:bCs/>
              </w:rPr>
              <w:t>Worm Treatment and date</w:t>
            </w:r>
          </w:p>
        </w:tc>
        <w:tc>
          <w:tcPr>
            <w:tcW w:w="2524" w:type="dxa"/>
            <w:gridSpan w:val="3"/>
          </w:tcPr>
          <w:p w14:paraId="62362354" w14:textId="77777777" w:rsidR="00CE24F0" w:rsidRDefault="00CE24F0" w:rsidP="003D68B1"/>
        </w:tc>
      </w:tr>
      <w:tr w:rsidR="00CE24F0" w14:paraId="709EC857" w14:textId="77777777" w:rsidTr="00CE24F0">
        <w:trPr>
          <w:trHeight w:val="984"/>
        </w:trPr>
        <w:tc>
          <w:tcPr>
            <w:tcW w:w="9016" w:type="dxa"/>
            <w:gridSpan w:val="7"/>
          </w:tcPr>
          <w:p w14:paraId="534A9E11" w14:textId="2222992E" w:rsidR="00CE24F0" w:rsidRPr="00CE24F0" w:rsidRDefault="00CE24F0" w:rsidP="003D68B1">
            <w:pPr>
              <w:rPr>
                <w:b/>
                <w:bCs/>
              </w:rPr>
            </w:pPr>
            <w:r w:rsidRPr="00CE24F0">
              <w:rPr>
                <w:b/>
                <w:bCs/>
              </w:rPr>
              <w:t>Special Requirements:</w:t>
            </w:r>
            <w:r>
              <w:rPr>
                <w:b/>
                <w:bCs/>
              </w:rPr>
              <w:t xml:space="preserve"> </w:t>
            </w:r>
          </w:p>
        </w:tc>
      </w:tr>
      <w:tr w:rsidR="00CE24F0" w14:paraId="1FA27043" w14:textId="77777777" w:rsidTr="00CE24F0">
        <w:trPr>
          <w:trHeight w:val="984"/>
        </w:trPr>
        <w:tc>
          <w:tcPr>
            <w:tcW w:w="9016" w:type="dxa"/>
            <w:gridSpan w:val="7"/>
          </w:tcPr>
          <w:p w14:paraId="37FA7D37" w14:textId="6F4CF46B" w:rsidR="00CE24F0" w:rsidRPr="00CE24F0" w:rsidRDefault="00CE24F0" w:rsidP="003D68B1">
            <w:pPr>
              <w:rPr>
                <w:b/>
                <w:bCs/>
              </w:rPr>
            </w:pPr>
            <w:r>
              <w:rPr>
                <w:b/>
                <w:bCs/>
              </w:rPr>
              <w:t>Behaviour:</w:t>
            </w:r>
          </w:p>
        </w:tc>
      </w:tr>
    </w:tbl>
    <w:p w14:paraId="60A5F566" w14:textId="63608C4A" w:rsidR="00CE24F0" w:rsidRPr="00CE24F0" w:rsidRDefault="00CE24F0" w:rsidP="00CE24F0">
      <w:pPr>
        <w:rPr>
          <w:b/>
          <w:bCs/>
          <w:i/>
          <w:iCs/>
        </w:rPr>
      </w:pPr>
      <w:bookmarkStart w:id="0" w:name="_GoBack"/>
      <w:bookmarkEnd w:id="0"/>
      <w:r w:rsidRPr="00CE24F0">
        <w:rPr>
          <w:b/>
          <w:bCs/>
          <w:i/>
          <w:iCs/>
        </w:rPr>
        <w:t>Pet 2</w:t>
      </w:r>
    </w:p>
    <w:tbl>
      <w:tblPr>
        <w:tblStyle w:val="TableGrid"/>
        <w:tblW w:w="0" w:type="auto"/>
        <w:tblLook w:val="04A0" w:firstRow="1" w:lastRow="0" w:firstColumn="1" w:lastColumn="0" w:noHBand="0" w:noVBand="1"/>
      </w:tblPr>
      <w:tblGrid>
        <w:gridCol w:w="1980"/>
        <w:gridCol w:w="3096"/>
        <w:gridCol w:w="1416"/>
        <w:gridCol w:w="96"/>
        <w:gridCol w:w="1092"/>
        <w:gridCol w:w="1336"/>
      </w:tblGrid>
      <w:tr w:rsidR="00CE24F0" w14:paraId="494D56B3" w14:textId="77777777" w:rsidTr="0055128F">
        <w:tc>
          <w:tcPr>
            <w:tcW w:w="1980" w:type="dxa"/>
          </w:tcPr>
          <w:p w14:paraId="6F3832F8" w14:textId="77777777" w:rsidR="00CE24F0" w:rsidRPr="00B658FE" w:rsidRDefault="00CE24F0" w:rsidP="0055128F">
            <w:pPr>
              <w:rPr>
                <w:b/>
                <w:bCs/>
              </w:rPr>
            </w:pPr>
            <w:r w:rsidRPr="00B658FE">
              <w:rPr>
                <w:b/>
                <w:bCs/>
              </w:rPr>
              <w:t>Pets Name</w:t>
            </w:r>
          </w:p>
        </w:tc>
        <w:tc>
          <w:tcPr>
            <w:tcW w:w="4608" w:type="dxa"/>
            <w:gridSpan w:val="3"/>
          </w:tcPr>
          <w:p w14:paraId="5A084CCD" w14:textId="77777777" w:rsidR="00CE24F0" w:rsidRDefault="00CE24F0" w:rsidP="0055128F"/>
        </w:tc>
        <w:tc>
          <w:tcPr>
            <w:tcW w:w="1092" w:type="dxa"/>
          </w:tcPr>
          <w:p w14:paraId="0B77464B" w14:textId="77777777" w:rsidR="00CE24F0" w:rsidRPr="00CE24F0" w:rsidRDefault="00CE24F0" w:rsidP="0055128F">
            <w:pPr>
              <w:rPr>
                <w:b/>
                <w:bCs/>
              </w:rPr>
            </w:pPr>
            <w:r>
              <w:t xml:space="preserve">  </w:t>
            </w:r>
            <w:r w:rsidRPr="00CE24F0">
              <w:rPr>
                <w:b/>
                <w:bCs/>
              </w:rPr>
              <w:t xml:space="preserve"> Species</w:t>
            </w:r>
          </w:p>
        </w:tc>
        <w:tc>
          <w:tcPr>
            <w:tcW w:w="1336" w:type="dxa"/>
          </w:tcPr>
          <w:p w14:paraId="79D05B59" w14:textId="77777777" w:rsidR="00CE24F0" w:rsidRPr="00CE24F0" w:rsidRDefault="00CE24F0" w:rsidP="0055128F">
            <w:pPr>
              <w:ind w:left="168"/>
              <w:rPr>
                <w:b/>
                <w:bCs/>
              </w:rPr>
            </w:pPr>
            <w:r w:rsidRPr="00CE24F0">
              <w:rPr>
                <w:b/>
                <w:bCs/>
              </w:rPr>
              <w:t>Cat/Dog</w:t>
            </w:r>
          </w:p>
        </w:tc>
      </w:tr>
      <w:tr w:rsidR="00CE24F0" w14:paraId="392EA105" w14:textId="08F45973" w:rsidTr="00CE24F0">
        <w:tc>
          <w:tcPr>
            <w:tcW w:w="1980" w:type="dxa"/>
          </w:tcPr>
          <w:p w14:paraId="3703E420" w14:textId="77777777" w:rsidR="00CE24F0" w:rsidRPr="00B658FE" w:rsidRDefault="00CE24F0" w:rsidP="0055128F">
            <w:pPr>
              <w:rPr>
                <w:b/>
                <w:bCs/>
              </w:rPr>
            </w:pPr>
            <w:r w:rsidRPr="00B658FE">
              <w:rPr>
                <w:b/>
                <w:bCs/>
              </w:rPr>
              <w:t>Microchip number</w:t>
            </w:r>
          </w:p>
        </w:tc>
        <w:tc>
          <w:tcPr>
            <w:tcW w:w="3096" w:type="dxa"/>
          </w:tcPr>
          <w:p w14:paraId="2B5363F6" w14:textId="77777777" w:rsidR="00CE24F0" w:rsidRDefault="00CE24F0" w:rsidP="0055128F"/>
        </w:tc>
        <w:tc>
          <w:tcPr>
            <w:tcW w:w="1512" w:type="dxa"/>
            <w:gridSpan w:val="2"/>
          </w:tcPr>
          <w:p w14:paraId="7FDB6368" w14:textId="480EDA05" w:rsidR="00CE24F0" w:rsidRPr="00CE24F0" w:rsidRDefault="00CE24F0" w:rsidP="0055128F">
            <w:pPr>
              <w:rPr>
                <w:b/>
                <w:bCs/>
              </w:rPr>
            </w:pPr>
            <w:r w:rsidRPr="00CE24F0">
              <w:rPr>
                <w:b/>
                <w:bCs/>
              </w:rPr>
              <w:t>Age/DOB</w:t>
            </w:r>
          </w:p>
        </w:tc>
        <w:tc>
          <w:tcPr>
            <w:tcW w:w="2428" w:type="dxa"/>
            <w:gridSpan w:val="2"/>
          </w:tcPr>
          <w:p w14:paraId="211849CD" w14:textId="77777777" w:rsidR="00CE24F0" w:rsidRDefault="00CE24F0" w:rsidP="0055128F"/>
        </w:tc>
      </w:tr>
      <w:tr w:rsidR="00CE24F0" w14:paraId="3967E6F3" w14:textId="77777777" w:rsidTr="0055128F">
        <w:tc>
          <w:tcPr>
            <w:tcW w:w="1980" w:type="dxa"/>
          </w:tcPr>
          <w:p w14:paraId="4CE40FB0" w14:textId="77777777" w:rsidR="00CE24F0" w:rsidRPr="00B658FE" w:rsidRDefault="00CE24F0" w:rsidP="0055128F">
            <w:pPr>
              <w:rPr>
                <w:b/>
                <w:bCs/>
              </w:rPr>
            </w:pPr>
            <w:r>
              <w:rPr>
                <w:b/>
                <w:bCs/>
              </w:rPr>
              <w:t>Breed/description</w:t>
            </w:r>
          </w:p>
        </w:tc>
        <w:tc>
          <w:tcPr>
            <w:tcW w:w="7036" w:type="dxa"/>
            <w:gridSpan w:val="5"/>
          </w:tcPr>
          <w:p w14:paraId="643AA8BA" w14:textId="77777777" w:rsidR="00CE24F0" w:rsidRDefault="00CE24F0" w:rsidP="0055128F"/>
        </w:tc>
      </w:tr>
      <w:tr w:rsidR="00CE24F0" w14:paraId="02F20F58" w14:textId="77777777" w:rsidTr="0055128F">
        <w:tc>
          <w:tcPr>
            <w:tcW w:w="1980" w:type="dxa"/>
          </w:tcPr>
          <w:p w14:paraId="6213CA06" w14:textId="77777777" w:rsidR="00CE24F0" w:rsidRDefault="00CE24F0" w:rsidP="0055128F">
            <w:pPr>
              <w:rPr>
                <w:b/>
                <w:bCs/>
              </w:rPr>
            </w:pPr>
            <w:r>
              <w:rPr>
                <w:b/>
                <w:bCs/>
              </w:rPr>
              <w:t>Sex</w:t>
            </w:r>
          </w:p>
        </w:tc>
        <w:tc>
          <w:tcPr>
            <w:tcW w:w="3096" w:type="dxa"/>
          </w:tcPr>
          <w:p w14:paraId="2C3A288A" w14:textId="77777777" w:rsidR="00CE24F0" w:rsidRDefault="00CE24F0" w:rsidP="0055128F"/>
        </w:tc>
        <w:tc>
          <w:tcPr>
            <w:tcW w:w="1416" w:type="dxa"/>
          </w:tcPr>
          <w:p w14:paraId="4E32003D" w14:textId="77777777" w:rsidR="00CE24F0" w:rsidRPr="00E80B52" w:rsidRDefault="00CE24F0" w:rsidP="0055128F">
            <w:pPr>
              <w:rPr>
                <w:b/>
                <w:bCs/>
              </w:rPr>
            </w:pPr>
            <w:r w:rsidRPr="00E80B52">
              <w:rPr>
                <w:b/>
                <w:bCs/>
              </w:rPr>
              <w:t>Desexed</w:t>
            </w:r>
          </w:p>
        </w:tc>
        <w:tc>
          <w:tcPr>
            <w:tcW w:w="2524" w:type="dxa"/>
            <w:gridSpan w:val="3"/>
          </w:tcPr>
          <w:p w14:paraId="6F3FF049" w14:textId="77777777" w:rsidR="00CE24F0" w:rsidRDefault="00CE24F0" w:rsidP="0055128F">
            <w:r>
              <w:t xml:space="preserve">  </w:t>
            </w:r>
          </w:p>
        </w:tc>
      </w:tr>
      <w:tr w:rsidR="00242138" w14:paraId="039D9496" w14:textId="77777777" w:rsidTr="0055128F">
        <w:tc>
          <w:tcPr>
            <w:tcW w:w="1980" w:type="dxa"/>
          </w:tcPr>
          <w:p w14:paraId="029D87EA" w14:textId="38229DAF" w:rsidR="00242138" w:rsidRDefault="00242138" w:rsidP="0055128F">
            <w:pPr>
              <w:rPr>
                <w:b/>
                <w:bCs/>
              </w:rPr>
            </w:pPr>
            <w:r>
              <w:rPr>
                <w:b/>
                <w:bCs/>
              </w:rPr>
              <w:t>Weight (Dog)</w:t>
            </w:r>
          </w:p>
        </w:tc>
        <w:tc>
          <w:tcPr>
            <w:tcW w:w="3096" w:type="dxa"/>
          </w:tcPr>
          <w:p w14:paraId="7073BEFF" w14:textId="77777777" w:rsidR="00242138" w:rsidRDefault="00242138" w:rsidP="0055128F"/>
        </w:tc>
        <w:tc>
          <w:tcPr>
            <w:tcW w:w="1416" w:type="dxa"/>
          </w:tcPr>
          <w:p w14:paraId="2373362D" w14:textId="77777777" w:rsidR="00242138" w:rsidRPr="00E80B52" w:rsidRDefault="00242138" w:rsidP="0055128F">
            <w:pPr>
              <w:rPr>
                <w:b/>
                <w:bCs/>
              </w:rPr>
            </w:pPr>
          </w:p>
        </w:tc>
        <w:tc>
          <w:tcPr>
            <w:tcW w:w="2524" w:type="dxa"/>
            <w:gridSpan w:val="3"/>
          </w:tcPr>
          <w:p w14:paraId="15F2185E" w14:textId="77777777" w:rsidR="00242138" w:rsidRDefault="00242138" w:rsidP="0055128F"/>
        </w:tc>
      </w:tr>
      <w:tr w:rsidR="00CE24F0" w14:paraId="46AF4DC8" w14:textId="77777777" w:rsidTr="0055128F">
        <w:tc>
          <w:tcPr>
            <w:tcW w:w="1980" w:type="dxa"/>
          </w:tcPr>
          <w:p w14:paraId="1B4348F6" w14:textId="77777777" w:rsidR="00CE24F0" w:rsidRDefault="00CE24F0" w:rsidP="0055128F">
            <w:pPr>
              <w:rPr>
                <w:b/>
                <w:bCs/>
              </w:rPr>
            </w:pPr>
            <w:r>
              <w:rPr>
                <w:b/>
                <w:bCs/>
              </w:rPr>
              <w:t>Flea treatment and date</w:t>
            </w:r>
          </w:p>
        </w:tc>
        <w:tc>
          <w:tcPr>
            <w:tcW w:w="3096" w:type="dxa"/>
          </w:tcPr>
          <w:p w14:paraId="7F52BC5D" w14:textId="77777777" w:rsidR="00CE24F0" w:rsidRDefault="00CE24F0" w:rsidP="0055128F"/>
        </w:tc>
        <w:tc>
          <w:tcPr>
            <w:tcW w:w="1416" w:type="dxa"/>
          </w:tcPr>
          <w:p w14:paraId="24113911" w14:textId="77777777" w:rsidR="00CE24F0" w:rsidRPr="00E80B52" w:rsidRDefault="00CE24F0" w:rsidP="0055128F">
            <w:pPr>
              <w:rPr>
                <w:b/>
                <w:bCs/>
              </w:rPr>
            </w:pPr>
            <w:r>
              <w:rPr>
                <w:b/>
                <w:bCs/>
              </w:rPr>
              <w:t>Worm Treatment and date</w:t>
            </w:r>
          </w:p>
        </w:tc>
        <w:tc>
          <w:tcPr>
            <w:tcW w:w="2524" w:type="dxa"/>
            <w:gridSpan w:val="3"/>
          </w:tcPr>
          <w:p w14:paraId="43C70FA0" w14:textId="77777777" w:rsidR="00CE24F0" w:rsidRDefault="00CE24F0" w:rsidP="0055128F"/>
        </w:tc>
      </w:tr>
      <w:tr w:rsidR="00CE24F0" w14:paraId="352843DC" w14:textId="77777777" w:rsidTr="0055128F">
        <w:trPr>
          <w:trHeight w:val="984"/>
        </w:trPr>
        <w:tc>
          <w:tcPr>
            <w:tcW w:w="9016" w:type="dxa"/>
            <w:gridSpan w:val="6"/>
          </w:tcPr>
          <w:p w14:paraId="4E47D7A2" w14:textId="77777777" w:rsidR="00CE24F0" w:rsidRPr="00CE24F0" w:rsidRDefault="00CE24F0" w:rsidP="0055128F">
            <w:pPr>
              <w:rPr>
                <w:b/>
                <w:bCs/>
              </w:rPr>
            </w:pPr>
            <w:r w:rsidRPr="00CE24F0">
              <w:rPr>
                <w:b/>
                <w:bCs/>
              </w:rPr>
              <w:t>Special Requirements:</w:t>
            </w:r>
            <w:r>
              <w:rPr>
                <w:b/>
                <w:bCs/>
              </w:rPr>
              <w:t xml:space="preserve"> </w:t>
            </w:r>
          </w:p>
        </w:tc>
      </w:tr>
      <w:tr w:rsidR="00CE24F0" w14:paraId="38872DEE" w14:textId="77777777" w:rsidTr="0055128F">
        <w:trPr>
          <w:trHeight w:val="984"/>
        </w:trPr>
        <w:tc>
          <w:tcPr>
            <w:tcW w:w="9016" w:type="dxa"/>
            <w:gridSpan w:val="6"/>
          </w:tcPr>
          <w:p w14:paraId="64C018E0" w14:textId="040B7D72" w:rsidR="00CE24F0" w:rsidRPr="00CE24F0" w:rsidRDefault="00CE24F0" w:rsidP="0055128F">
            <w:pPr>
              <w:rPr>
                <w:b/>
                <w:bCs/>
              </w:rPr>
            </w:pPr>
            <w:r>
              <w:rPr>
                <w:b/>
                <w:bCs/>
              </w:rPr>
              <w:t>Behaviour:</w:t>
            </w:r>
          </w:p>
        </w:tc>
      </w:tr>
    </w:tbl>
    <w:p w14:paraId="30C66A18" w14:textId="77777777" w:rsidR="00F55B50" w:rsidRDefault="00F55B50" w:rsidP="00724B03">
      <w:pPr>
        <w:spacing w:after="0"/>
        <w:rPr>
          <w:b/>
          <w:bCs/>
          <w:u w:val="single"/>
        </w:rPr>
      </w:pPr>
      <w:r>
        <w:rPr>
          <w:b/>
          <w:bCs/>
          <w:u w:val="single"/>
        </w:rPr>
        <w:t>Drop off and Pick up Times</w:t>
      </w:r>
    </w:p>
    <w:p w14:paraId="59D6B750" w14:textId="70BCDD97" w:rsidR="00724B03" w:rsidRDefault="00724B03" w:rsidP="00724B03">
      <w:pPr>
        <w:spacing w:after="0"/>
      </w:pPr>
      <w:r>
        <w:t xml:space="preserve">Monday – Friday </w:t>
      </w:r>
      <w:r w:rsidR="00F55B50">
        <w:t>8:00am – 10:00am and then again at 2:00pm-3:30pm</w:t>
      </w:r>
      <w:r>
        <w:t xml:space="preserve"> </w:t>
      </w:r>
    </w:p>
    <w:p w14:paraId="00400F30" w14:textId="3A40DC57" w:rsidR="00724B03" w:rsidRDefault="00724B03" w:rsidP="00724B03">
      <w:pPr>
        <w:spacing w:after="0"/>
      </w:pPr>
      <w:r>
        <w:t xml:space="preserve">Saturday &amp; Sunday </w:t>
      </w:r>
      <w:r w:rsidR="00F55B50">
        <w:t xml:space="preserve">8:00am – 10:00am and then again at 2:00pm-3:00pm </w:t>
      </w:r>
    </w:p>
    <w:p w14:paraId="1CF8197A" w14:textId="63E6F49E" w:rsidR="005D2963" w:rsidRPr="009A28D9" w:rsidRDefault="005D2963" w:rsidP="00724B03">
      <w:pPr>
        <w:spacing w:after="0"/>
        <w:rPr>
          <w:b/>
          <w:bCs/>
          <w:u w:val="single"/>
        </w:rPr>
      </w:pPr>
      <w:r w:rsidRPr="005D2963">
        <w:rPr>
          <w:b/>
          <w:bCs/>
          <w:u w:val="single"/>
        </w:rPr>
        <w:t>Our Email – services@qualifiedpet.co.nz</w:t>
      </w:r>
    </w:p>
    <w:p w14:paraId="28A32AD5" w14:textId="52F31015" w:rsidR="00724B03" w:rsidRDefault="00724B03" w:rsidP="003D68B1">
      <w:pPr>
        <w:rPr>
          <w:b/>
          <w:bCs/>
          <w:sz w:val="40"/>
          <w:szCs w:val="40"/>
          <w:u w:val="single"/>
        </w:rPr>
      </w:pPr>
      <w:r w:rsidRPr="00724B03">
        <w:rPr>
          <w:b/>
          <w:bCs/>
          <w:sz w:val="40"/>
          <w:szCs w:val="40"/>
          <w:u w:val="single"/>
        </w:rPr>
        <w:lastRenderedPageBreak/>
        <w:t>Conditions of acceptance:</w:t>
      </w:r>
    </w:p>
    <w:p w14:paraId="52840EB9" w14:textId="646A5911" w:rsidR="00724B03" w:rsidRPr="00724B03" w:rsidRDefault="00724B03" w:rsidP="003D68B1">
      <w:pPr>
        <w:rPr>
          <w:sz w:val="20"/>
          <w:szCs w:val="20"/>
        </w:rPr>
      </w:pPr>
      <w:r w:rsidRPr="00724B03">
        <w:rPr>
          <w:sz w:val="20"/>
          <w:szCs w:val="20"/>
        </w:rPr>
        <w:t>Please read the following terms carefully. We take every step to ensure you pets health, safety and welfare is priority whilst your animal is in our care.</w:t>
      </w:r>
    </w:p>
    <w:p w14:paraId="5FF7F69A" w14:textId="55B8D343" w:rsidR="00724B03" w:rsidRPr="00724B03" w:rsidRDefault="00724B03" w:rsidP="00582509">
      <w:pPr>
        <w:spacing w:after="0"/>
        <w:rPr>
          <w:sz w:val="20"/>
          <w:szCs w:val="20"/>
        </w:rPr>
      </w:pPr>
      <w:r>
        <w:rPr>
          <w:sz w:val="20"/>
          <w:szCs w:val="20"/>
        </w:rPr>
        <w:t xml:space="preserve">1. </w:t>
      </w:r>
      <w:r w:rsidRPr="00724B03">
        <w:rPr>
          <w:sz w:val="20"/>
          <w:szCs w:val="20"/>
        </w:rPr>
        <w:t>In the event that your pet requires immediate veterinarian care, you give Qualified Pet Services the authority to seek all the required care for you</w:t>
      </w:r>
      <w:r w:rsidR="00C76901">
        <w:rPr>
          <w:sz w:val="20"/>
          <w:szCs w:val="20"/>
        </w:rPr>
        <w:t xml:space="preserve">r </w:t>
      </w:r>
      <w:r w:rsidRPr="00724B03">
        <w:rPr>
          <w:sz w:val="20"/>
          <w:szCs w:val="20"/>
        </w:rPr>
        <w:t>pet. This will enable us to ensure your pets receive the necessary care and treatment if required.  All charges incurred will be separately itemized and added to the final invoice.</w:t>
      </w:r>
    </w:p>
    <w:p w14:paraId="46BC6D94" w14:textId="77777777" w:rsidR="00724B03" w:rsidRPr="00724B03" w:rsidRDefault="00724B03" w:rsidP="00582509">
      <w:pPr>
        <w:spacing w:after="0"/>
        <w:rPr>
          <w:sz w:val="20"/>
          <w:szCs w:val="20"/>
        </w:rPr>
      </w:pPr>
      <w:r w:rsidRPr="00724B03">
        <w:rPr>
          <w:sz w:val="20"/>
          <w:szCs w:val="20"/>
        </w:rPr>
        <w:t>Qualified Pet Services undertakes to take all possible care for the welfare of the pets in our care.  We cannot however be responsible for events outside of our control.</w:t>
      </w:r>
    </w:p>
    <w:p w14:paraId="21A2FF62" w14:textId="2E434A1C" w:rsidR="00724B03" w:rsidRDefault="00724B03" w:rsidP="00582509">
      <w:pPr>
        <w:spacing w:after="0"/>
        <w:rPr>
          <w:sz w:val="20"/>
          <w:szCs w:val="20"/>
        </w:rPr>
      </w:pPr>
      <w:r w:rsidRPr="00724B03">
        <w:rPr>
          <w:sz w:val="20"/>
          <w:szCs w:val="20"/>
        </w:rPr>
        <w:t>I also agree to meet any charges arising from this care.</w:t>
      </w:r>
    </w:p>
    <w:p w14:paraId="667EDF8C" w14:textId="77777777" w:rsidR="009A28D9" w:rsidRPr="00724B03" w:rsidRDefault="009A28D9" w:rsidP="00582509">
      <w:pPr>
        <w:spacing w:after="0"/>
        <w:rPr>
          <w:sz w:val="20"/>
          <w:szCs w:val="20"/>
        </w:rPr>
      </w:pPr>
    </w:p>
    <w:p w14:paraId="58F8E863" w14:textId="0C05D8FD" w:rsidR="00724B03" w:rsidRDefault="00724B03" w:rsidP="00582509">
      <w:pPr>
        <w:spacing w:after="0"/>
        <w:rPr>
          <w:sz w:val="20"/>
          <w:szCs w:val="20"/>
        </w:rPr>
      </w:pPr>
      <w:r w:rsidRPr="00724B03">
        <w:rPr>
          <w:sz w:val="20"/>
          <w:szCs w:val="20"/>
        </w:rPr>
        <w:t>I, _______________________ (owner) hereby authorize Qualified Pet Services, or their agents, to approve veterinarian treatment for:$___________________</w:t>
      </w:r>
    </w:p>
    <w:p w14:paraId="57620FB1" w14:textId="6800D277" w:rsidR="00724B03" w:rsidRDefault="00724B03" w:rsidP="00724B03">
      <w:pPr>
        <w:rPr>
          <w:sz w:val="20"/>
          <w:szCs w:val="20"/>
        </w:rPr>
      </w:pPr>
    </w:p>
    <w:p w14:paraId="13BF2682" w14:textId="77777777" w:rsidR="00724B03" w:rsidRDefault="00724B03" w:rsidP="00582509">
      <w:pPr>
        <w:spacing w:after="0"/>
        <w:rPr>
          <w:sz w:val="20"/>
          <w:szCs w:val="20"/>
        </w:rPr>
      </w:pPr>
      <w:r>
        <w:rPr>
          <w:sz w:val="20"/>
          <w:szCs w:val="20"/>
        </w:rPr>
        <w:t>2. All animals must be up to date with vaccinations, this must have been completed 5 days before boarding with us:</w:t>
      </w:r>
    </w:p>
    <w:p w14:paraId="3C02C622" w14:textId="1812A3A4" w:rsidR="00724B03" w:rsidRDefault="00724B03" w:rsidP="00582509">
      <w:pPr>
        <w:spacing w:after="0"/>
        <w:rPr>
          <w:rFonts w:ascii="Calibri" w:hAnsi="Calibri" w:cs="Calibri"/>
          <w:bCs/>
          <w:sz w:val="20"/>
          <w:szCs w:val="20"/>
        </w:rPr>
      </w:pPr>
      <w:r w:rsidRPr="00724B03">
        <w:rPr>
          <w:rFonts w:ascii="Calibri" w:hAnsi="Calibri" w:cs="Calibri"/>
          <w:bCs/>
          <w:sz w:val="20"/>
          <w:szCs w:val="20"/>
        </w:rPr>
        <w:t xml:space="preserve">Dogs – </w:t>
      </w:r>
    </w:p>
    <w:p w14:paraId="7B9BC388" w14:textId="567457D6" w:rsidR="009A28D9" w:rsidRPr="009A28D9" w:rsidRDefault="009A28D9" w:rsidP="009A28D9">
      <w:pPr>
        <w:spacing w:after="0"/>
        <w:rPr>
          <w:rFonts w:ascii="Calibri" w:hAnsi="Calibri" w:cs="Calibri"/>
          <w:bCs/>
          <w:sz w:val="20"/>
          <w:szCs w:val="20"/>
        </w:rPr>
      </w:pPr>
      <w:r w:rsidRPr="009A28D9">
        <w:rPr>
          <w:rFonts w:ascii="Calibri" w:hAnsi="Calibri" w:cs="Calibri"/>
          <w:b/>
          <w:sz w:val="20"/>
          <w:szCs w:val="20"/>
        </w:rPr>
        <w:t>DHP Distemper Hepatitis Parvovirus</w:t>
      </w:r>
      <w:r w:rsidRPr="009A28D9">
        <w:rPr>
          <w:rFonts w:ascii="Calibri" w:hAnsi="Calibri" w:cs="Calibri"/>
          <w:bCs/>
          <w:sz w:val="20"/>
          <w:szCs w:val="20"/>
        </w:rPr>
        <w:t xml:space="preserve"> </w:t>
      </w:r>
      <w:r>
        <w:rPr>
          <w:rFonts w:ascii="Calibri" w:hAnsi="Calibri" w:cs="Calibri"/>
          <w:bCs/>
          <w:sz w:val="20"/>
          <w:szCs w:val="20"/>
        </w:rPr>
        <w:t>- (3 years validity)</w:t>
      </w:r>
      <w:r w:rsidRPr="009A28D9">
        <w:rPr>
          <w:rFonts w:ascii="Calibri" w:hAnsi="Calibri" w:cs="Calibri"/>
          <w:bCs/>
          <w:sz w:val="20"/>
          <w:szCs w:val="20"/>
        </w:rPr>
        <w:t xml:space="preserve"> </w:t>
      </w:r>
    </w:p>
    <w:p w14:paraId="71444924" w14:textId="38B846D2" w:rsidR="009A28D9" w:rsidRPr="009A28D9" w:rsidRDefault="009A28D9" w:rsidP="009A28D9">
      <w:pPr>
        <w:spacing w:after="0"/>
        <w:rPr>
          <w:rFonts w:ascii="Calibri" w:hAnsi="Calibri" w:cs="Calibri"/>
          <w:bCs/>
          <w:sz w:val="20"/>
          <w:szCs w:val="20"/>
        </w:rPr>
      </w:pPr>
      <w:r w:rsidRPr="009A28D9">
        <w:rPr>
          <w:rFonts w:ascii="Calibri" w:hAnsi="Calibri" w:cs="Calibri"/>
          <w:b/>
          <w:sz w:val="20"/>
          <w:szCs w:val="20"/>
        </w:rPr>
        <w:t>Leptospirosis</w:t>
      </w:r>
      <w:r w:rsidRPr="009A28D9">
        <w:rPr>
          <w:rFonts w:ascii="Calibri" w:hAnsi="Calibri" w:cs="Calibri"/>
          <w:bCs/>
          <w:sz w:val="20"/>
          <w:szCs w:val="20"/>
        </w:rPr>
        <w:t xml:space="preserve"> – given annually</w:t>
      </w:r>
      <w:r>
        <w:rPr>
          <w:rFonts w:ascii="Calibri" w:hAnsi="Calibri" w:cs="Calibri"/>
          <w:bCs/>
          <w:sz w:val="20"/>
          <w:szCs w:val="20"/>
        </w:rPr>
        <w:t xml:space="preserve"> </w:t>
      </w:r>
      <w:r w:rsidRPr="009A28D9">
        <w:rPr>
          <w:rFonts w:ascii="Calibri" w:hAnsi="Calibri" w:cs="Calibri"/>
          <w:bCs/>
          <w:sz w:val="20"/>
          <w:szCs w:val="20"/>
        </w:rPr>
        <w:t>and to be done no less than a week before boarding commences</w:t>
      </w:r>
    </w:p>
    <w:p w14:paraId="63B6E303" w14:textId="73BB4977" w:rsidR="009A28D9" w:rsidRPr="009A28D9" w:rsidRDefault="009A28D9" w:rsidP="009A28D9">
      <w:pPr>
        <w:spacing w:after="0"/>
        <w:rPr>
          <w:rFonts w:ascii="Calibri" w:hAnsi="Calibri" w:cs="Calibri"/>
          <w:bCs/>
          <w:sz w:val="20"/>
          <w:szCs w:val="20"/>
        </w:rPr>
      </w:pPr>
      <w:r w:rsidRPr="009A28D9">
        <w:rPr>
          <w:rFonts w:ascii="Calibri" w:hAnsi="Calibri" w:cs="Calibri"/>
          <w:b/>
          <w:sz w:val="20"/>
          <w:szCs w:val="20"/>
        </w:rPr>
        <w:t>Kennel Cough Complex</w:t>
      </w:r>
      <w:r w:rsidRPr="009A28D9">
        <w:rPr>
          <w:rFonts w:ascii="Calibri" w:hAnsi="Calibri" w:cs="Calibri"/>
          <w:bCs/>
          <w:sz w:val="20"/>
          <w:szCs w:val="20"/>
        </w:rPr>
        <w:t xml:space="preserve"> – given annually and to be done no less than </w:t>
      </w:r>
      <w:r>
        <w:rPr>
          <w:rFonts w:ascii="Calibri" w:hAnsi="Calibri" w:cs="Calibri"/>
          <w:bCs/>
          <w:sz w:val="20"/>
          <w:szCs w:val="20"/>
        </w:rPr>
        <w:t>a week</w:t>
      </w:r>
      <w:r w:rsidRPr="009A28D9">
        <w:rPr>
          <w:rFonts w:ascii="Calibri" w:hAnsi="Calibri" w:cs="Calibri"/>
          <w:bCs/>
          <w:sz w:val="20"/>
          <w:szCs w:val="20"/>
        </w:rPr>
        <w:t xml:space="preserve"> before boarding commences</w:t>
      </w:r>
    </w:p>
    <w:p w14:paraId="1E1C9609" w14:textId="45C27F45" w:rsidR="009A28D9" w:rsidRDefault="009A28D9" w:rsidP="009A28D9">
      <w:pPr>
        <w:spacing w:after="0"/>
        <w:rPr>
          <w:rFonts w:ascii="Calibri" w:hAnsi="Calibri" w:cs="Calibri"/>
          <w:bCs/>
          <w:sz w:val="20"/>
          <w:szCs w:val="20"/>
        </w:rPr>
      </w:pPr>
      <w:r w:rsidRPr="009A28D9">
        <w:rPr>
          <w:rFonts w:ascii="Calibri" w:hAnsi="Calibri" w:cs="Calibri"/>
          <w:bCs/>
          <w:sz w:val="20"/>
          <w:szCs w:val="20"/>
        </w:rPr>
        <w:t>All vaccinations are to be valid for the length of stay.</w:t>
      </w:r>
    </w:p>
    <w:p w14:paraId="519950D5" w14:textId="77777777" w:rsidR="009A28D9" w:rsidRPr="00724B03" w:rsidRDefault="009A28D9" w:rsidP="009A28D9">
      <w:pPr>
        <w:spacing w:after="0"/>
        <w:rPr>
          <w:rFonts w:ascii="Calibri" w:hAnsi="Calibri" w:cs="Calibri"/>
          <w:bCs/>
          <w:sz w:val="20"/>
          <w:szCs w:val="20"/>
        </w:rPr>
      </w:pPr>
    </w:p>
    <w:p w14:paraId="5177CFDB" w14:textId="09BE94C9" w:rsidR="00724B03" w:rsidRDefault="00724B03" w:rsidP="00582509">
      <w:pPr>
        <w:spacing w:after="0"/>
        <w:rPr>
          <w:rFonts w:ascii="Calibri" w:hAnsi="Calibri" w:cs="Calibri"/>
          <w:bCs/>
          <w:sz w:val="20"/>
          <w:szCs w:val="20"/>
        </w:rPr>
      </w:pPr>
      <w:r w:rsidRPr="00724B03">
        <w:rPr>
          <w:rFonts w:ascii="Calibri" w:hAnsi="Calibri" w:cs="Calibri"/>
          <w:bCs/>
          <w:sz w:val="20"/>
          <w:szCs w:val="20"/>
        </w:rPr>
        <w:t xml:space="preserve">Cats – </w:t>
      </w:r>
    </w:p>
    <w:p w14:paraId="6E3A19F8" w14:textId="7397A4E0" w:rsidR="009A28D9" w:rsidRPr="009A28D9" w:rsidRDefault="009A28D9" w:rsidP="009A28D9">
      <w:pPr>
        <w:spacing w:after="0"/>
        <w:rPr>
          <w:rFonts w:ascii="Calibri" w:hAnsi="Calibri" w:cs="Calibri"/>
          <w:b/>
          <w:sz w:val="20"/>
          <w:szCs w:val="20"/>
        </w:rPr>
      </w:pPr>
      <w:r w:rsidRPr="009A28D9">
        <w:rPr>
          <w:rFonts w:ascii="Calibri" w:hAnsi="Calibri" w:cs="Calibri"/>
          <w:b/>
          <w:sz w:val="20"/>
          <w:szCs w:val="20"/>
        </w:rPr>
        <w:t>Calicivirus</w:t>
      </w:r>
    </w:p>
    <w:p w14:paraId="041EE9B1" w14:textId="2DA946CE" w:rsidR="009A28D9" w:rsidRPr="009A28D9" w:rsidRDefault="009A28D9" w:rsidP="009A28D9">
      <w:pPr>
        <w:spacing w:after="0"/>
        <w:rPr>
          <w:rFonts w:ascii="Calibri" w:hAnsi="Calibri" w:cs="Calibri"/>
          <w:b/>
          <w:sz w:val="20"/>
          <w:szCs w:val="20"/>
        </w:rPr>
      </w:pPr>
      <w:r w:rsidRPr="009A28D9">
        <w:rPr>
          <w:rFonts w:ascii="Calibri" w:hAnsi="Calibri" w:cs="Calibri"/>
          <w:b/>
          <w:sz w:val="20"/>
          <w:szCs w:val="20"/>
        </w:rPr>
        <w:t>Rhinotracheitis (snuffles)</w:t>
      </w:r>
    </w:p>
    <w:p w14:paraId="065D4642" w14:textId="1D666434" w:rsidR="00582509" w:rsidRDefault="009A28D9" w:rsidP="009A28D9">
      <w:pPr>
        <w:spacing w:after="0"/>
        <w:rPr>
          <w:rFonts w:ascii="Calibri" w:hAnsi="Calibri" w:cs="Calibri"/>
          <w:b/>
          <w:sz w:val="20"/>
          <w:szCs w:val="20"/>
        </w:rPr>
      </w:pPr>
      <w:r w:rsidRPr="009A28D9">
        <w:rPr>
          <w:rFonts w:ascii="Calibri" w:hAnsi="Calibri" w:cs="Calibri"/>
          <w:b/>
          <w:sz w:val="20"/>
          <w:szCs w:val="20"/>
        </w:rPr>
        <w:t>Feline Enteritis</w:t>
      </w:r>
    </w:p>
    <w:p w14:paraId="7C1EE971" w14:textId="77777777" w:rsidR="009A28D9" w:rsidRPr="009A28D9" w:rsidRDefault="009A28D9" w:rsidP="009A28D9">
      <w:pPr>
        <w:spacing w:after="0"/>
        <w:rPr>
          <w:rFonts w:ascii="Calibri" w:hAnsi="Calibri" w:cs="Calibri"/>
          <w:b/>
          <w:sz w:val="20"/>
          <w:szCs w:val="20"/>
        </w:rPr>
      </w:pPr>
    </w:p>
    <w:p w14:paraId="62454935" w14:textId="52343218" w:rsidR="00582509" w:rsidRDefault="00582509" w:rsidP="00724B03">
      <w:pPr>
        <w:rPr>
          <w:rFonts w:ascii="Calibri" w:hAnsi="Calibri" w:cs="Calibri"/>
          <w:bCs/>
          <w:sz w:val="20"/>
          <w:szCs w:val="20"/>
        </w:rPr>
      </w:pPr>
      <w:r>
        <w:rPr>
          <w:rFonts w:ascii="Calibri" w:hAnsi="Calibri" w:cs="Calibri"/>
          <w:bCs/>
          <w:sz w:val="20"/>
          <w:szCs w:val="20"/>
        </w:rPr>
        <w:t>3. Boarding fees due on collection of pets for full booking duration</w:t>
      </w:r>
    </w:p>
    <w:p w14:paraId="3772A926" w14:textId="2C66B8B2" w:rsidR="00582509" w:rsidRDefault="00582509" w:rsidP="00724B03">
      <w:pPr>
        <w:rPr>
          <w:rFonts w:ascii="Calibri" w:hAnsi="Calibri" w:cs="Calibri"/>
          <w:bCs/>
          <w:sz w:val="20"/>
          <w:szCs w:val="20"/>
        </w:rPr>
      </w:pPr>
      <w:r>
        <w:rPr>
          <w:rFonts w:ascii="Calibri" w:hAnsi="Calibri" w:cs="Calibri"/>
          <w:bCs/>
          <w:sz w:val="20"/>
          <w:szCs w:val="20"/>
        </w:rPr>
        <w:t>4. Any toys or bedding must be labelled and left at owners’ risk, we cannot guarantee their return</w:t>
      </w:r>
    </w:p>
    <w:p w14:paraId="66164496" w14:textId="198E72EC" w:rsidR="00582509" w:rsidRDefault="00582509" w:rsidP="00724B03">
      <w:pPr>
        <w:rPr>
          <w:rFonts w:ascii="Calibri" w:hAnsi="Calibri" w:cs="Calibri"/>
          <w:bCs/>
          <w:sz w:val="20"/>
          <w:szCs w:val="20"/>
        </w:rPr>
      </w:pPr>
      <w:r>
        <w:rPr>
          <w:rFonts w:ascii="Calibri" w:hAnsi="Calibri" w:cs="Calibri"/>
          <w:bCs/>
          <w:sz w:val="20"/>
          <w:szCs w:val="20"/>
        </w:rPr>
        <w:t>5. All animals must be in good health 14 days prior to boarding</w:t>
      </w:r>
    </w:p>
    <w:p w14:paraId="08DB7DC3" w14:textId="7BC83D28" w:rsidR="00582509" w:rsidRDefault="00582509" w:rsidP="00724B03">
      <w:pPr>
        <w:rPr>
          <w:rFonts w:ascii="Calibri" w:hAnsi="Calibri" w:cs="Calibri"/>
          <w:bCs/>
          <w:sz w:val="20"/>
          <w:szCs w:val="20"/>
        </w:rPr>
      </w:pPr>
      <w:r>
        <w:rPr>
          <w:rFonts w:ascii="Calibri" w:hAnsi="Calibri" w:cs="Calibri"/>
          <w:bCs/>
          <w:sz w:val="20"/>
          <w:szCs w:val="20"/>
        </w:rPr>
        <w:t xml:space="preserve">6. Pets left at Qualified Pet Services for 14 days in excess of the agreed date of departure with no contact from the pets owner (or representative) will be classed as abandoned and will be moved into an official establishment. All monies owing will be pursued in full and you agree to pay any collection and legal/ enforcement cost we incur. </w:t>
      </w:r>
    </w:p>
    <w:p w14:paraId="68370E57" w14:textId="72FE3DE2" w:rsidR="00724B03" w:rsidRPr="00724B03" w:rsidRDefault="004F00DC" w:rsidP="00724B03">
      <w:pPr>
        <w:rPr>
          <w:rFonts w:ascii="Calibri" w:hAnsi="Calibri" w:cs="Calibri"/>
          <w:bCs/>
          <w:sz w:val="20"/>
          <w:szCs w:val="20"/>
        </w:rPr>
      </w:pPr>
      <w:r>
        <w:rPr>
          <w:rFonts w:ascii="Calibri" w:hAnsi="Calibri" w:cs="Calibri"/>
          <w:bCs/>
          <w:noProof/>
          <w:sz w:val="20"/>
          <w:szCs w:val="20"/>
        </w:rPr>
        <mc:AlternateContent>
          <mc:Choice Requires="wps">
            <w:drawing>
              <wp:anchor distT="0" distB="0" distL="114300" distR="114300" simplePos="0" relativeHeight="251659264" behindDoc="0" locked="0" layoutInCell="1" allowOverlap="1" wp14:anchorId="0396CF39" wp14:editId="480A64DC">
                <wp:simplePos x="0" y="0"/>
                <wp:positionH relativeFrom="column">
                  <wp:posOffset>1828800</wp:posOffset>
                </wp:positionH>
                <wp:positionV relativeFrom="paragraph">
                  <wp:posOffset>361950</wp:posOffset>
                </wp:positionV>
                <wp:extent cx="160020" cy="129540"/>
                <wp:effectExtent l="0" t="0" r="11430" b="22860"/>
                <wp:wrapNone/>
                <wp:docPr id="1" name="Rectangle 1"/>
                <wp:cNvGraphicFramePr/>
                <a:graphic xmlns:a="http://schemas.openxmlformats.org/drawingml/2006/main">
                  <a:graphicData uri="http://schemas.microsoft.com/office/word/2010/wordprocessingShape">
                    <wps:wsp>
                      <wps:cNvSpPr/>
                      <wps:spPr>
                        <a:xfrm>
                          <a:off x="0" y="0"/>
                          <a:ext cx="160020" cy="129540"/>
                        </a:xfrm>
                        <a:prstGeom prst="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DE28475" id="Rectangle 1" o:spid="_x0000_s1026" style="position:absolute;margin-left:2in;margin-top:28.5pt;width:12.6pt;height:10.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" filled="f" strokecolor="red" strokeweight="1pt"/>
            </w:pict>
          </mc:Fallback>
        </mc:AlternateContent>
      </w:r>
      <w:r w:rsidR="00582509">
        <w:rPr>
          <w:rFonts w:ascii="Calibri" w:hAnsi="Calibri" w:cs="Calibri"/>
          <w:bCs/>
          <w:sz w:val="20"/>
          <w:szCs w:val="20"/>
        </w:rPr>
        <w:t xml:space="preserve">7. Qualified pet services will </w:t>
      </w:r>
      <w:r>
        <w:rPr>
          <w:rFonts w:ascii="Calibri" w:hAnsi="Calibri" w:cs="Calibri"/>
          <w:bCs/>
          <w:sz w:val="20"/>
          <w:szCs w:val="20"/>
        </w:rPr>
        <w:t>occasionally</w:t>
      </w:r>
      <w:r w:rsidR="00582509">
        <w:rPr>
          <w:rFonts w:ascii="Calibri" w:hAnsi="Calibri" w:cs="Calibri"/>
          <w:bCs/>
          <w:sz w:val="20"/>
          <w:szCs w:val="20"/>
        </w:rPr>
        <w:t xml:space="preserve"> take photographs of the premises and your pets. These may be used for promotional services or on our social media pages. </w:t>
      </w:r>
      <w:r w:rsidRPr="004F00DC">
        <w:rPr>
          <w:rFonts w:ascii="Calibri" w:hAnsi="Calibri" w:cs="Calibri"/>
          <w:bCs/>
          <w:i/>
          <w:iCs/>
          <w:sz w:val="20"/>
          <w:szCs w:val="20"/>
        </w:rPr>
        <w:t>Please tick here if you do not wish to have photographs of your pets shared to social media</w:t>
      </w:r>
      <w:r>
        <w:rPr>
          <w:rFonts w:ascii="Calibri" w:hAnsi="Calibri" w:cs="Calibri"/>
          <w:bCs/>
          <w:sz w:val="20"/>
          <w:szCs w:val="20"/>
        </w:rPr>
        <w:t xml:space="preserve"> </w:t>
      </w:r>
    </w:p>
    <w:p w14:paraId="055CCF56" w14:textId="77777777" w:rsidR="009A28D9" w:rsidRDefault="009A28D9" w:rsidP="00724B03">
      <w:pPr>
        <w:rPr>
          <w:sz w:val="20"/>
          <w:szCs w:val="20"/>
        </w:rPr>
      </w:pPr>
    </w:p>
    <w:p w14:paraId="0296FEEB" w14:textId="2C52F3B9" w:rsidR="00724B03" w:rsidRDefault="00C76901" w:rsidP="00724B03">
      <w:pPr>
        <w:rPr>
          <w:sz w:val="20"/>
          <w:szCs w:val="20"/>
        </w:rPr>
      </w:pPr>
      <w:r>
        <w:rPr>
          <w:sz w:val="20"/>
          <w:szCs w:val="20"/>
        </w:rPr>
        <w:t>Please note we are closed public holidays for pick up and drop off and these days will incur a $10 surcharge.</w:t>
      </w:r>
    </w:p>
    <w:p w14:paraId="3D6DF536" w14:textId="48EE89FD" w:rsidR="00C76901" w:rsidRDefault="00C76901" w:rsidP="00724B03">
      <w:pPr>
        <w:rPr>
          <w:sz w:val="20"/>
          <w:szCs w:val="20"/>
        </w:rPr>
      </w:pPr>
    </w:p>
    <w:p w14:paraId="02308528" w14:textId="1A7105A2" w:rsidR="009A28D9" w:rsidRDefault="009A28D9" w:rsidP="00724B03">
      <w:pPr>
        <w:rPr>
          <w:sz w:val="20"/>
          <w:szCs w:val="20"/>
        </w:rPr>
      </w:pPr>
    </w:p>
    <w:p w14:paraId="147ED22F" w14:textId="00F50042" w:rsidR="00C76901" w:rsidRPr="00C76901" w:rsidRDefault="00FB3507" w:rsidP="00C76901">
      <w:pPr>
        <w:rPr>
          <w:sz w:val="20"/>
          <w:szCs w:val="20"/>
        </w:rPr>
      </w:pPr>
      <w:r>
        <w:rPr>
          <w:sz w:val="20"/>
          <w:szCs w:val="20"/>
        </w:rPr>
        <w:t>S</w:t>
      </w:r>
      <w:r w:rsidR="00C76901">
        <w:rPr>
          <w:sz w:val="20"/>
          <w:szCs w:val="20"/>
        </w:rPr>
        <w:t>ignature_____________________________________________  Date_______________</w:t>
      </w:r>
    </w:p>
    <w:sectPr w:rsidR="00C76901" w:rsidRPr="00C7690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8B1"/>
    <w:rsid w:val="000254C3"/>
    <w:rsid w:val="00141361"/>
    <w:rsid w:val="001A029E"/>
    <w:rsid w:val="001D1D14"/>
    <w:rsid w:val="00242138"/>
    <w:rsid w:val="003D68B1"/>
    <w:rsid w:val="004F00DC"/>
    <w:rsid w:val="00582509"/>
    <w:rsid w:val="005D2963"/>
    <w:rsid w:val="00712FCD"/>
    <w:rsid w:val="00724B03"/>
    <w:rsid w:val="009317E5"/>
    <w:rsid w:val="009A28D9"/>
    <w:rsid w:val="009F1A3C"/>
    <w:rsid w:val="00B658FE"/>
    <w:rsid w:val="00C76901"/>
    <w:rsid w:val="00C932D4"/>
    <w:rsid w:val="00CE24F0"/>
    <w:rsid w:val="00D00EC6"/>
    <w:rsid w:val="00D1306C"/>
    <w:rsid w:val="00D332F9"/>
    <w:rsid w:val="00D75E9A"/>
    <w:rsid w:val="00E80B52"/>
    <w:rsid w:val="00EB5D90"/>
    <w:rsid w:val="00F55B50"/>
    <w:rsid w:val="00FB350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1CEEB"/>
  <w15:chartTrackingRefBased/>
  <w15:docId w15:val="{A022BE3F-DE73-4A6A-BEDE-B57CDAD5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658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4B03"/>
    <w:pPr>
      <w:ind w:left="720"/>
      <w:contextualSpacing/>
    </w:pPr>
  </w:style>
  <w:style w:type="character" w:customStyle="1" w:styleId="gmaildefault">
    <w:name w:val="gmail_default"/>
    <w:basedOn w:val="DefaultParagraphFont"/>
    <w:rsid w:val="00C76901"/>
  </w:style>
  <w:style w:type="character" w:styleId="Hyperlink">
    <w:name w:val="Hyperlink"/>
    <w:basedOn w:val="DefaultParagraphFont"/>
    <w:uiPriority w:val="99"/>
    <w:semiHidden/>
    <w:unhideWhenUsed/>
    <w:rsid w:val="00C76901"/>
    <w:rPr>
      <w:color w:val="0000FF"/>
      <w:u w:val="single"/>
    </w:rPr>
  </w:style>
  <w:style w:type="paragraph" w:styleId="BalloonText">
    <w:name w:val="Balloon Text"/>
    <w:basedOn w:val="Normal"/>
    <w:link w:val="BalloonTextChar"/>
    <w:uiPriority w:val="99"/>
    <w:semiHidden/>
    <w:unhideWhenUsed/>
    <w:rsid w:val="00FB350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35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77256">
      <w:bodyDiv w:val="1"/>
      <w:marLeft w:val="0"/>
      <w:marRight w:val="0"/>
      <w:marTop w:val="0"/>
      <w:marBottom w:val="0"/>
      <w:divBdr>
        <w:top w:val="none" w:sz="0" w:space="0" w:color="auto"/>
        <w:left w:val="none" w:sz="0" w:space="0" w:color="auto"/>
        <w:bottom w:val="none" w:sz="0" w:space="0" w:color="auto"/>
        <w:right w:val="none" w:sz="0" w:space="0" w:color="auto"/>
      </w:divBdr>
    </w:div>
    <w:div w:id="171649043">
      <w:bodyDiv w:val="1"/>
      <w:marLeft w:val="0"/>
      <w:marRight w:val="0"/>
      <w:marTop w:val="0"/>
      <w:marBottom w:val="0"/>
      <w:divBdr>
        <w:top w:val="none" w:sz="0" w:space="0" w:color="auto"/>
        <w:left w:val="none" w:sz="0" w:space="0" w:color="auto"/>
        <w:bottom w:val="none" w:sz="0" w:space="0" w:color="auto"/>
        <w:right w:val="none" w:sz="0" w:space="0" w:color="auto"/>
      </w:divBdr>
      <w:divsChild>
        <w:div w:id="1906790711">
          <w:marLeft w:val="0"/>
          <w:marRight w:val="0"/>
          <w:marTop w:val="0"/>
          <w:marBottom w:val="0"/>
          <w:divBdr>
            <w:top w:val="none" w:sz="0" w:space="0" w:color="auto"/>
            <w:left w:val="none" w:sz="0" w:space="0" w:color="auto"/>
            <w:bottom w:val="none" w:sz="0" w:space="0" w:color="auto"/>
            <w:right w:val="none" w:sz="0" w:space="0" w:color="auto"/>
          </w:divBdr>
        </w:div>
        <w:div w:id="1412267397">
          <w:marLeft w:val="0"/>
          <w:marRight w:val="0"/>
          <w:marTop w:val="0"/>
          <w:marBottom w:val="0"/>
          <w:divBdr>
            <w:top w:val="none" w:sz="0" w:space="0" w:color="auto"/>
            <w:left w:val="none" w:sz="0" w:space="0" w:color="auto"/>
            <w:bottom w:val="none" w:sz="0" w:space="0" w:color="auto"/>
            <w:right w:val="none" w:sz="0" w:space="0" w:color="auto"/>
          </w:divBdr>
        </w:div>
        <w:div w:id="2136637329">
          <w:marLeft w:val="0"/>
          <w:marRight w:val="0"/>
          <w:marTop w:val="0"/>
          <w:marBottom w:val="0"/>
          <w:divBdr>
            <w:top w:val="none" w:sz="0" w:space="0" w:color="auto"/>
            <w:left w:val="none" w:sz="0" w:space="0" w:color="auto"/>
            <w:bottom w:val="none" w:sz="0" w:space="0" w:color="auto"/>
            <w:right w:val="none" w:sz="0" w:space="0" w:color="auto"/>
          </w:divBdr>
        </w:div>
        <w:div w:id="2063015406">
          <w:marLeft w:val="0"/>
          <w:marRight w:val="0"/>
          <w:marTop w:val="0"/>
          <w:marBottom w:val="0"/>
          <w:divBdr>
            <w:top w:val="none" w:sz="0" w:space="0" w:color="auto"/>
            <w:left w:val="none" w:sz="0" w:space="0" w:color="auto"/>
            <w:bottom w:val="none" w:sz="0" w:space="0" w:color="auto"/>
            <w:right w:val="none" w:sz="0" w:space="0" w:color="auto"/>
          </w:divBdr>
        </w:div>
        <w:div w:id="890267255">
          <w:marLeft w:val="0"/>
          <w:marRight w:val="0"/>
          <w:marTop w:val="0"/>
          <w:marBottom w:val="0"/>
          <w:divBdr>
            <w:top w:val="none" w:sz="0" w:space="0" w:color="auto"/>
            <w:left w:val="none" w:sz="0" w:space="0" w:color="auto"/>
            <w:bottom w:val="none" w:sz="0" w:space="0" w:color="auto"/>
            <w:right w:val="none" w:sz="0" w:space="0" w:color="auto"/>
          </w:divBdr>
        </w:div>
        <w:div w:id="341588102">
          <w:marLeft w:val="0"/>
          <w:marRight w:val="0"/>
          <w:marTop w:val="0"/>
          <w:marBottom w:val="0"/>
          <w:divBdr>
            <w:top w:val="none" w:sz="0" w:space="0" w:color="auto"/>
            <w:left w:val="none" w:sz="0" w:space="0" w:color="auto"/>
            <w:bottom w:val="none" w:sz="0" w:space="0" w:color="auto"/>
            <w:right w:val="none" w:sz="0" w:space="0" w:color="auto"/>
          </w:divBdr>
        </w:div>
      </w:divsChild>
    </w:div>
    <w:div w:id="170532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482</Words>
  <Characters>2750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dc:description/>
  <cp:lastModifiedBy>OEM</cp:lastModifiedBy>
  <cp:revision>9</cp:revision>
  <cp:lastPrinted>2023-09-02T01:01:00Z</cp:lastPrinted>
  <dcterms:created xsi:type="dcterms:W3CDTF">2021-12-16T22:25:00Z</dcterms:created>
  <dcterms:modified xsi:type="dcterms:W3CDTF">2023-09-02T01:03:00Z</dcterms:modified>
</cp:coreProperties>
</file>